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258C7">
      <w:pPr>
        <w:spacing w:before="100" w:line="224" w:lineRule="auto"/>
        <w:jc w:val="center"/>
        <w:outlineLvl w:val="0"/>
        <w:rPr>
          <w:rFonts w:hint="eastAsia" w:ascii="宋体" w:hAnsi="宋体" w:eastAsia="宋体" w:cs="宋体"/>
          <w:b/>
          <w:bCs/>
          <w:snapToGrid/>
          <w:color w:val="000000"/>
          <w:kern w:val="44"/>
          <w:sz w:val="32"/>
          <w:szCs w:val="44"/>
          <w:highlight w:val="none"/>
          <w:lang w:val="en-US" w:eastAsia="zh-CN" w:bidi="ar-SA"/>
        </w:rPr>
      </w:pPr>
      <w:bookmarkStart w:id="25" w:name="_GoBack"/>
      <w:bookmarkEnd w:id="25"/>
      <w:bookmarkStart w:id="0" w:name="_Toc2280"/>
      <w:bookmarkStart w:id="1" w:name="_Toc19511"/>
      <w:r>
        <w:rPr>
          <w:rFonts w:hint="eastAsia" w:ascii="宋体" w:hAnsi="宋体" w:eastAsia="宋体" w:cs="宋体"/>
          <w:b/>
          <w:bCs/>
          <w:snapToGrid/>
          <w:color w:val="000000"/>
          <w:kern w:val="44"/>
          <w:sz w:val="32"/>
          <w:szCs w:val="44"/>
          <w:highlight w:val="none"/>
          <w:lang w:val="en-US" w:eastAsia="zh-CN" w:bidi="ar-SA"/>
        </w:rPr>
        <w:t>第一章  谈判邀请</w:t>
      </w:r>
      <w:bookmarkEnd w:id="0"/>
      <w:bookmarkEnd w:id="1"/>
    </w:p>
    <w:p w14:paraId="4AD28618">
      <w:pPr>
        <w:pStyle w:val="3"/>
        <w:spacing w:line="269" w:lineRule="auto"/>
        <w:jc w:val="both"/>
        <w:rPr>
          <w:rFonts w:hint="eastAsia" w:ascii="宋体" w:hAnsi="宋体" w:eastAsia="宋体" w:cs="宋体"/>
        </w:rPr>
      </w:pPr>
    </w:p>
    <w:p w14:paraId="2495F788">
      <w:pPr>
        <w:keepNext w:val="0"/>
        <w:keepLines w:val="0"/>
        <w:pageBreakBefore w:val="0"/>
        <w:widowControl/>
        <w:tabs>
          <w:tab w:val="left" w:pos="136"/>
        </w:tabs>
        <w:kinsoku w:val="0"/>
        <w:wordWrap/>
        <w:overflowPunct/>
        <w:topLinePunct w:val="0"/>
        <w:autoSpaceDE w:val="0"/>
        <w:autoSpaceDN w:val="0"/>
        <w:bidi w:val="0"/>
        <w:adjustRightInd w:val="0"/>
        <w:snapToGrid w:val="0"/>
        <w:spacing w:line="460" w:lineRule="exact"/>
        <w:ind w:left="0" w:right="0" w:firstLine="476"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u w:val="single" w:color="auto"/>
        </w:rPr>
        <w:t>四川虹垡招标代理有限公司</w:t>
      </w:r>
      <w:r>
        <w:rPr>
          <w:rFonts w:hint="eastAsia" w:ascii="宋体" w:hAnsi="宋体" w:eastAsia="宋体" w:cs="宋体"/>
          <w:spacing w:val="-1"/>
          <w:sz w:val="24"/>
          <w:szCs w:val="24"/>
        </w:rPr>
        <w:t>受</w:t>
      </w:r>
      <w:r>
        <w:rPr>
          <w:rFonts w:hint="eastAsia" w:ascii="宋体" w:hAnsi="宋体" w:eastAsia="宋体" w:cs="宋体"/>
          <w:spacing w:val="-1"/>
          <w:sz w:val="24"/>
          <w:szCs w:val="24"/>
          <w:u w:val="single" w:color="auto"/>
          <w:lang w:eastAsia="zh-CN"/>
        </w:rPr>
        <w:t>剑阁县中医医院</w:t>
      </w:r>
      <w:r>
        <w:rPr>
          <w:rFonts w:hint="eastAsia" w:ascii="宋体" w:hAnsi="宋体" w:eastAsia="宋体" w:cs="宋体"/>
          <w:spacing w:val="-1"/>
          <w:sz w:val="24"/>
          <w:szCs w:val="24"/>
        </w:rPr>
        <w:t>委托，拟对其所需的</w:t>
      </w:r>
      <w:r>
        <w:rPr>
          <w:rFonts w:hint="eastAsia" w:ascii="宋体" w:hAnsi="宋体" w:eastAsia="宋体" w:cs="宋体"/>
          <w:color w:val="000000"/>
          <w:sz w:val="24"/>
          <w:szCs w:val="24"/>
          <w:highlight w:val="none"/>
          <w:u w:val="single"/>
          <w:lang w:val="en-US" w:eastAsia="zh-CN"/>
        </w:rPr>
        <w:t>剑阁县中医医院性激素6项等检验试剂采购及设备租赁服务采购项目</w:t>
      </w:r>
      <w:r>
        <w:rPr>
          <w:rFonts w:hint="eastAsia" w:ascii="宋体" w:hAnsi="宋体" w:eastAsia="宋体" w:cs="宋体"/>
          <w:spacing w:val="-5"/>
          <w:sz w:val="24"/>
          <w:szCs w:val="24"/>
        </w:rPr>
        <w:t>采用竞争性谈判方式进行采购，特邀请符合本次采购要求</w:t>
      </w:r>
      <w:r>
        <w:rPr>
          <w:rFonts w:hint="eastAsia" w:ascii="宋体" w:hAnsi="宋体" w:eastAsia="宋体" w:cs="宋体"/>
          <w:spacing w:val="-2"/>
          <w:sz w:val="24"/>
          <w:szCs w:val="24"/>
        </w:rPr>
        <w:t>的供应商参加本项目的竞争性谈判。</w:t>
      </w:r>
    </w:p>
    <w:p w14:paraId="400A6128">
      <w:pPr>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outlineLvl w:val="0"/>
        <w:rPr>
          <w:rFonts w:hint="eastAsia" w:ascii="宋体" w:hAnsi="宋体" w:eastAsia="宋体" w:cs="宋体"/>
          <w:sz w:val="24"/>
          <w:szCs w:val="24"/>
        </w:rPr>
      </w:pPr>
      <w:bookmarkStart w:id="2" w:name="_Toc30250"/>
      <w:bookmarkStart w:id="3" w:name="_Toc19681"/>
      <w:r>
        <w:rPr>
          <w:rFonts w:hint="eastAsia" w:ascii="宋体" w:hAnsi="宋体" w:eastAsia="宋体" w:cs="宋体"/>
          <w:b/>
          <w:bCs/>
          <w:spacing w:val="6"/>
          <w:sz w:val="24"/>
          <w:szCs w:val="24"/>
          <w:lang w:val="en-US" w:eastAsia="zh-CN"/>
        </w:rPr>
        <w:t>一、采购项目基本情况</w:t>
      </w:r>
      <w:bookmarkEnd w:id="2"/>
      <w:bookmarkEnd w:id="3"/>
    </w:p>
    <w:p w14:paraId="46C46881">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472" w:firstLineChars="200"/>
        <w:jc w:val="both"/>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rPr>
        <w:t>1.项目编号：</w:t>
      </w:r>
      <w:r>
        <w:rPr>
          <w:rFonts w:hint="eastAsia" w:ascii="宋体" w:hAnsi="宋体" w:eastAsia="宋体" w:cs="宋体"/>
          <w:spacing w:val="-2"/>
          <w:sz w:val="24"/>
          <w:szCs w:val="24"/>
          <w:lang w:eastAsia="zh-CN"/>
        </w:rPr>
        <w:t>SCHF-2025-00</w:t>
      </w:r>
      <w:r>
        <w:rPr>
          <w:rFonts w:hint="eastAsia" w:ascii="宋体" w:hAnsi="宋体" w:eastAsia="宋体" w:cs="宋体"/>
          <w:spacing w:val="-2"/>
          <w:sz w:val="24"/>
          <w:szCs w:val="24"/>
          <w:lang w:val="en-US" w:eastAsia="zh-CN"/>
        </w:rPr>
        <w:t>111</w:t>
      </w:r>
    </w:p>
    <w:p w14:paraId="21153E69">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472"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2"/>
          <w:sz w:val="24"/>
          <w:szCs w:val="24"/>
        </w:rPr>
        <w:t>2.项目名称：</w:t>
      </w:r>
      <w:r>
        <w:rPr>
          <w:rFonts w:hint="eastAsia" w:ascii="宋体" w:hAnsi="宋体" w:eastAsia="宋体" w:cs="宋体"/>
          <w:spacing w:val="-5"/>
          <w:sz w:val="24"/>
          <w:szCs w:val="24"/>
          <w:highlight w:val="none"/>
          <w:lang w:val="en-US" w:eastAsia="zh-CN"/>
        </w:rPr>
        <w:t>剑阁县中医医院性激素6项等检验试剂采购及设备租赁服务采购项目</w:t>
      </w:r>
    </w:p>
    <w:p w14:paraId="0CBDF83A">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472" w:firstLineChars="200"/>
        <w:jc w:val="both"/>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rPr>
        <w:t>3.采</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购</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人：</w:t>
      </w:r>
      <w:r>
        <w:rPr>
          <w:rFonts w:hint="eastAsia" w:ascii="宋体" w:hAnsi="宋体" w:eastAsia="宋体" w:cs="宋体"/>
          <w:spacing w:val="-2"/>
          <w:sz w:val="24"/>
          <w:szCs w:val="24"/>
          <w:lang w:eastAsia="zh-CN"/>
        </w:rPr>
        <w:t>剑阁县中医医院</w:t>
      </w:r>
    </w:p>
    <w:p w14:paraId="7AE8F701">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472" w:firstLineChars="200"/>
        <w:jc w:val="both"/>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rPr>
        <w:t>4.采购代理机构：四川虹垡招标代理有限公司</w:t>
      </w:r>
    </w:p>
    <w:p w14:paraId="410038BC">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5.项目所属行业：其他未列明行业</w:t>
      </w:r>
    </w:p>
    <w:p w14:paraId="750E2797">
      <w:pPr>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outlineLvl w:val="0"/>
        <w:rPr>
          <w:rFonts w:hint="eastAsia" w:ascii="宋体" w:hAnsi="宋体" w:eastAsia="宋体" w:cs="宋体"/>
          <w:sz w:val="24"/>
          <w:szCs w:val="24"/>
        </w:rPr>
      </w:pPr>
      <w:bookmarkStart w:id="4" w:name="_Toc18863"/>
      <w:bookmarkStart w:id="5" w:name="_Toc16162"/>
      <w:r>
        <w:rPr>
          <w:rFonts w:hint="eastAsia" w:ascii="宋体" w:hAnsi="宋体" w:eastAsia="宋体" w:cs="宋体"/>
          <w:b/>
          <w:bCs/>
          <w:spacing w:val="6"/>
          <w:sz w:val="24"/>
          <w:szCs w:val="24"/>
          <w:lang w:val="en-US" w:eastAsia="zh-CN"/>
        </w:rPr>
        <w:t>二、资金情况</w:t>
      </w:r>
      <w:bookmarkEnd w:id="4"/>
      <w:bookmarkEnd w:id="5"/>
    </w:p>
    <w:p w14:paraId="2800F85A">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476" w:firstLineChars="200"/>
        <w:jc w:val="both"/>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资金来源：自筹资金；</w:t>
      </w:r>
    </w:p>
    <w:p w14:paraId="23977E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outlineLvl w:val="0"/>
        <w:rPr>
          <w:rFonts w:hint="eastAsia" w:ascii="宋体" w:hAnsi="宋体" w:eastAsia="宋体" w:cs="宋体"/>
          <w:sz w:val="24"/>
          <w:szCs w:val="24"/>
        </w:rPr>
      </w:pPr>
      <w:bookmarkStart w:id="6" w:name="_Toc11763"/>
      <w:bookmarkStart w:id="7" w:name="_Toc774"/>
      <w:r>
        <w:rPr>
          <w:rFonts w:hint="eastAsia" w:ascii="宋体" w:hAnsi="宋体" w:eastAsia="宋体" w:cs="宋体"/>
          <w:b/>
          <w:bCs/>
          <w:spacing w:val="6"/>
          <w:sz w:val="24"/>
          <w:szCs w:val="24"/>
          <w:lang w:val="en-US" w:eastAsia="zh-CN"/>
        </w:rPr>
        <w:t>三、采购项目概况</w:t>
      </w:r>
      <w:bookmarkEnd w:id="6"/>
      <w:bookmarkEnd w:id="7"/>
    </w:p>
    <w:p w14:paraId="45DB5B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48"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详见谈判文件第</w:t>
      </w:r>
      <w:r>
        <w:rPr>
          <w:rFonts w:hint="eastAsia" w:ascii="宋体" w:hAnsi="宋体" w:eastAsia="宋体" w:cs="宋体"/>
          <w:spacing w:val="-8"/>
          <w:sz w:val="24"/>
          <w:szCs w:val="24"/>
          <w:lang w:val="en-US" w:eastAsia="zh-CN"/>
        </w:rPr>
        <w:t>五</w:t>
      </w:r>
      <w:r>
        <w:rPr>
          <w:rFonts w:hint="eastAsia" w:ascii="宋体" w:hAnsi="宋体" w:eastAsia="宋体" w:cs="宋体"/>
          <w:spacing w:val="-8"/>
          <w:sz w:val="24"/>
          <w:szCs w:val="24"/>
        </w:rPr>
        <w:t>章。</w:t>
      </w:r>
    </w:p>
    <w:p w14:paraId="4E11E839">
      <w:pPr>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outlineLvl w:val="0"/>
        <w:rPr>
          <w:rFonts w:hint="eastAsia" w:ascii="宋体" w:hAnsi="宋体" w:eastAsia="宋体" w:cs="宋体"/>
          <w:sz w:val="24"/>
          <w:szCs w:val="24"/>
        </w:rPr>
      </w:pPr>
      <w:bookmarkStart w:id="8" w:name="_Toc27073"/>
      <w:bookmarkStart w:id="9" w:name="_Toc27113"/>
      <w:r>
        <w:rPr>
          <w:rFonts w:hint="eastAsia" w:ascii="宋体" w:hAnsi="宋体" w:eastAsia="宋体" w:cs="宋体"/>
          <w:b/>
          <w:bCs/>
          <w:spacing w:val="6"/>
          <w:sz w:val="24"/>
          <w:szCs w:val="24"/>
          <w:lang w:val="en-US" w:eastAsia="zh-CN"/>
        </w:rPr>
        <w:t>四、供应商邀请方式</w:t>
      </w:r>
      <w:bookmarkEnd w:id="8"/>
      <w:bookmarkEnd w:id="9"/>
    </w:p>
    <w:p w14:paraId="3ABCC92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2"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公告方式：本次竞争性谈判邀请在</w:t>
      </w:r>
      <w:r>
        <w:rPr>
          <w:rFonts w:hint="eastAsia" w:ascii="宋体" w:hAnsi="宋体" w:eastAsia="宋体" w:cs="宋体"/>
          <w:spacing w:val="-2"/>
          <w:sz w:val="24"/>
          <w:szCs w:val="24"/>
          <w:lang w:val="en-US" w:eastAsia="zh-CN"/>
        </w:rPr>
        <w:t>剑阁县中医医院（https://www.jgxzyy.cn/）网上</w:t>
      </w:r>
      <w:r>
        <w:rPr>
          <w:rFonts w:hint="eastAsia" w:ascii="宋体" w:hAnsi="宋体" w:eastAsia="宋体" w:cs="宋体"/>
          <w:spacing w:val="-2"/>
          <w:sz w:val="24"/>
          <w:szCs w:val="24"/>
        </w:rPr>
        <w:t>以公告的形式发布。</w:t>
      </w:r>
    </w:p>
    <w:p w14:paraId="63BD48CA">
      <w:pPr>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outlineLvl w:val="0"/>
        <w:rPr>
          <w:rFonts w:hint="eastAsia" w:ascii="宋体" w:hAnsi="宋体" w:eastAsia="宋体" w:cs="宋体"/>
          <w:b/>
          <w:bCs/>
          <w:spacing w:val="6"/>
          <w:sz w:val="24"/>
          <w:szCs w:val="24"/>
          <w:lang w:val="en-US" w:eastAsia="zh-CN"/>
        </w:rPr>
      </w:pPr>
      <w:bookmarkStart w:id="10" w:name="_Toc22010"/>
      <w:bookmarkStart w:id="11" w:name="_Toc11591"/>
      <w:r>
        <w:rPr>
          <w:rFonts w:hint="eastAsia" w:ascii="宋体" w:hAnsi="宋体" w:eastAsia="宋体" w:cs="宋体"/>
          <w:b/>
          <w:bCs/>
          <w:spacing w:val="6"/>
          <w:sz w:val="24"/>
          <w:szCs w:val="24"/>
          <w:lang w:val="en-US" w:eastAsia="zh-CN"/>
        </w:rPr>
        <w:t>五、供应商参加本次采购活动应具备下列条件</w:t>
      </w:r>
      <w:bookmarkEnd w:id="10"/>
      <w:bookmarkEnd w:id="11"/>
    </w:p>
    <w:p w14:paraId="767D3BCF">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bookmarkStart w:id="12" w:name="_Toc3797"/>
      <w:r>
        <w:rPr>
          <w:rFonts w:hint="eastAsia" w:ascii="宋体" w:hAnsi="宋体" w:eastAsia="宋体" w:cs="宋体"/>
          <w:color w:val="000000"/>
          <w:kern w:val="0"/>
          <w:sz w:val="24"/>
          <w:szCs w:val="24"/>
          <w:lang w:val="en-US" w:eastAsia="zh-CN" w:bidi="ar"/>
        </w:rPr>
        <w:t>（一)参照《中华人民共和国政府采购法》第二十二条规定的条件：</w:t>
      </w:r>
      <w:bookmarkEnd w:id="12"/>
    </w:p>
    <w:p w14:paraId="090164FD">
      <w:pPr>
        <w:pStyle w:val="9"/>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w:t>
      </w:r>
      <w:r>
        <w:rPr>
          <w:rFonts w:hint="eastAsia" w:ascii="宋体" w:hAnsi="宋体" w:eastAsia="宋体" w:cs="宋体"/>
          <w:color w:val="000000"/>
          <w:sz w:val="24"/>
        </w:rPr>
        <w:t>具有独立承担民事责任的能力；</w:t>
      </w:r>
    </w:p>
    <w:p w14:paraId="3B014EF0">
      <w:pPr>
        <w:keepNext w:val="0"/>
        <w:keepLines w:val="0"/>
        <w:pageBreakBefore w:val="0"/>
        <w:widowControl/>
        <w:tabs>
          <w:tab w:val="left" w:pos="7665"/>
        </w:tabs>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w:t>
      </w:r>
      <w:r>
        <w:rPr>
          <w:rFonts w:hint="eastAsia" w:ascii="宋体" w:hAnsi="宋体" w:eastAsia="宋体" w:cs="宋体"/>
          <w:color w:val="000000"/>
          <w:sz w:val="24"/>
        </w:rPr>
        <w:t>具有良好的商业信誉和健全的财务会计制度；</w:t>
      </w:r>
    </w:p>
    <w:p w14:paraId="529C7DFD">
      <w:pPr>
        <w:keepNext w:val="0"/>
        <w:keepLines w:val="0"/>
        <w:pageBreakBefore w:val="0"/>
        <w:widowControl/>
        <w:tabs>
          <w:tab w:val="left" w:pos="7665"/>
        </w:tabs>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w:t>
      </w:r>
      <w:r>
        <w:rPr>
          <w:rFonts w:hint="eastAsia" w:ascii="宋体" w:hAnsi="宋体" w:eastAsia="宋体" w:cs="宋体"/>
          <w:color w:val="000000"/>
          <w:sz w:val="24"/>
        </w:rPr>
        <w:t>具有履行合同所必须的设备和专业技术能力；</w:t>
      </w:r>
    </w:p>
    <w:p w14:paraId="48285B6A">
      <w:pPr>
        <w:keepNext w:val="0"/>
        <w:keepLines w:val="0"/>
        <w:pageBreakBefore w:val="0"/>
        <w:widowControl/>
        <w:tabs>
          <w:tab w:val="left" w:pos="7665"/>
        </w:tabs>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en-US" w:eastAsia="zh-CN"/>
        </w:rPr>
        <w:t>.</w:t>
      </w:r>
      <w:r>
        <w:rPr>
          <w:rFonts w:hint="eastAsia" w:ascii="宋体" w:hAnsi="宋体" w:eastAsia="宋体" w:cs="宋体"/>
          <w:color w:val="000000"/>
          <w:sz w:val="24"/>
        </w:rPr>
        <w:t>具有依法缴纳税收和社会保障资金的良好记录；</w:t>
      </w:r>
    </w:p>
    <w:p w14:paraId="3C76BC7C">
      <w:pPr>
        <w:keepNext w:val="0"/>
        <w:keepLines w:val="0"/>
        <w:pageBreakBefore w:val="0"/>
        <w:widowControl/>
        <w:tabs>
          <w:tab w:val="left" w:pos="7665"/>
        </w:tabs>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sz w:val="24"/>
          <w:lang w:val="en-US" w:eastAsia="zh-CN"/>
        </w:rPr>
        <w:t>.</w:t>
      </w:r>
      <w:r>
        <w:rPr>
          <w:rFonts w:hint="eastAsia" w:ascii="宋体" w:hAnsi="宋体" w:eastAsia="宋体" w:cs="宋体"/>
          <w:color w:val="000000"/>
          <w:sz w:val="24"/>
        </w:rPr>
        <w:t>参加本次采购活动前三年内，在经营活动中没有重大违法记录；</w:t>
      </w:r>
    </w:p>
    <w:p w14:paraId="2390111A">
      <w:pPr>
        <w:keepNext w:val="0"/>
        <w:keepLines w:val="0"/>
        <w:pageBreakBefore w:val="0"/>
        <w:widowControl/>
        <w:tabs>
          <w:tab w:val="left" w:pos="7665"/>
        </w:tabs>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6</w:t>
      </w:r>
      <w:r>
        <w:rPr>
          <w:rFonts w:hint="eastAsia" w:ascii="宋体" w:hAnsi="宋体" w:eastAsia="宋体" w:cs="宋体"/>
          <w:color w:val="000000"/>
          <w:sz w:val="24"/>
          <w:lang w:val="en-US" w:eastAsia="zh-CN"/>
        </w:rPr>
        <w:t>.</w:t>
      </w:r>
      <w:r>
        <w:rPr>
          <w:rFonts w:hint="eastAsia" w:ascii="宋体" w:hAnsi="宋体" w:eastAsia="宋体" w:cs="宋体"/>
          <w:color w:val="000000"/>
          <w:sz w:val="24"/>
        </w:rPr>
        <w:t>法律、行政法规规定的其他条件</w:t>
      </w:r>
      <w:r>
        <w:rPr>
          <w:rFonts w:hint="eastAsia" w:ascii="宋体" w:hAnsi="宋体" w:eastAsia="宋体" w:cs="宋体"/>
          <w:color w:val="000000"/>
          <w:sz w:val="24"/>
          <w:lang w:eastAsia="zh-CN"/>
        </w:rPr>
        <w:t>。</w:t>
      </w:r>
    </w:p>
    <w:p w14:paraId="3B16AD0C">
      <w:pPr>
        <w:keepNext w:val="0"/>
        <w:keepLines w:val="0"/>
        <w:pageBreakBefore w:val="0"/>
        <w:widowControl/>
        <w:tabs>
          <w:tab w:val="left" w:pos="7665"/>
        </w:tabs>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lang w:val="en-US" w:eastAsia="zh-CN"/>
        </w:rPr>
      </w:pPr>
      <w:bookmarkStart w:id="13" w:name="_Toc29431"/>
      <w:r>
        <w:rPr>
          <w:rFonts w:hint="eastAsia" w:ascii="宋体" w:hAnsi="宋体" w:eastAsia="宋体" w:cs="宋体"/>
          <w:color w:val="000000"/>
          <w:sz w:val="24"/>
          <w:lang w:val="en-US" w:eastAsia="zh-CN"/>
        </w:rPr>
        <w:t>（二）参照政府采购政策需满足的资格要求：</w:t>
      </w:r>
      <w:bookmarkEnd w:id="13"/>
      <w:r>
        <w:rPr>
          <w:rFonts w:hint="eastAsia" w:ascii="宋体" w:hAnsi="宋体" w:eastAsia="宋体" w:cs="宋体"/>
          <w:color w:val="000000"/>
          <w:sz w:val="24"/>
          <w:lang w:val="en-US" w:eastAsia="zh-CN"/>
        </w:rPr>
        <w:t>无。</w:t>
      </w:r>
    </w:p>
    <w:p w14:paraId="6AD5D1F8">
      <w:pPr>
        <w:keepNext w:val="0"/>
        <w:keepLines w:val="0"/>
        <w:pageBreakBefore w:val="0"/>
        <w:widowControl/>
        <w:tabs>
          <w:tab w:val="left" w:pos="7665"/>
        </w:tabs>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color w:val="000000"/>
          <w:sz w:val="24"/>
        </w:rPr>
      </w:pPr>
      <w:bookmarkStart w:id="14" w:name="_Toc17566"/>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三</w:t>
      </w:r>
      <w:r>
        <w:rPr>
          <w:rFonts w:hint="eastAsia" w:ascii="宋体" w:hAnsi="宋体" w:eastAsia="宋体" w:cs="宋体"/>
          <w:color w:val="000000"/>
          <w:sz w:val="24"/>
          <w:lang w:eastAsia="zh-CN"/>
        </w:rPr>
        <w:t>）</w:t>
      </w:r>
      <w:r>
        <w:rPr>
          <w:rFonts w:hint="eastAsia" w:ascii="宋体" w:hAnsi="宋体" w:eastAsia="宋体" w:cs="宋体"/>
          <w:color w:val="000000"/>
          <w:sz w:val="24"/>
        </w:rPr>
        <w:t>本项目的特定资格要求：</w:t>
      </w:r>
      <w:bookmarkEnd w:id="14"/>
    </w:p>
    <w:p w14:paraId="20F61E74">
      <w:pPr>
        <w:keepNext w:val="0"/>
        <w:keepLines w:val="0"/>
        <w:pageBreakBefore w:val="0"/>
        <w:widowControl/>
        <w:tabs>
          <w:tab w:val="left" w:pos="7665"/>
        </w:tabs>
        <w:kinsoku/>
        <w:wordWrap/>
        <w:overflowPunct/>
        <w:topLinePunct w:val="0"/>
        <w:autoSpaceDE/>
        <w:autoSpaceDN/>
        <w:bidi w:val="0"/>
        <w:adjustRightInd/>
        <w:snapToGrid/>
        <w:spacing w:line="460" w:lineRule="exact"/>
        <w:ind w:left="0" w:leftChars="0" w:right="0" w:rightChars="0" w:firstLine="482" w:firstLineChars="200"/>
        <w:textAlignment w:val="auto"/>
        <w:outlineLvl w:val="9"/>
        <w:rPr>
          <w:rFonts w:hint="eastAsia" w:ascii="宋体" w:hAnsi="宋体" w:eastAsia="宋体" w:cs="宋体"/>
          <w:b/>
          <w:bCs/>
          <w:color w:val="000000"/>
          <w:sz w:val="24"/>
          <w:lang w:val="en-US" w:eastAsia="zh-CN"/>
        </w:rPr>
      </w:pPr>
      <w:r>
        <w:rPr>
          <w:rFonts w:hint="eastAsia" w:ascii="宋体" w:hAnsi="宋体" w:eastAsia="宋体" w:cs="宋体"/>
          <w:b/>
          <w:bCs/>
          <w:i w:val="0"/>
          <w:iCs w:val="0"/>
          <w:caps w:val="0"/>
          <w:color w:val="222222"/>
          <w:spacing w:val="0"/>
          <w:sz w:val="24"/>
          <w:szCs w:val="24"/>
          <w:highlight w:val="none"/>
        </w:rPr>
        <w:t>若投标产品及其配置产品为医疗器械的须符合《医疗器械监督管理条例》要求，供应商若为生产厂家须提供《医疗器械生产许可证》或《医疗器械生产备案凭证》，供应商若为非生产厂家须提供《医疗器械经营许可证》或《医疗器械经营备案凭证》。</w:t>
      </w:r>
    </w:p>
    <w:p w14:paraId="65C4E9ED">
      <w:pPr>
        <w:keepNext w:val="0"/>
        <w:keepLines w:val="0"/>
        <w:pageBreakBefore w:val="0"/>
        <w:widowControl/>
        <w:tabs>
          <w:tab w:val="left" w:pos="7665"/>
        </w:tabs>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b/>
          <w:bCs/>
          <w:spacing w:val="6"/>
          <w:sz w:val="24"/>
          <w:szCs w:val="24"/>
          <w:lang w:val="en-US" w:eastAsia="zh-CN"/>
        </w:rPr>
      </w:pPr>
      <w:r>
        <w:rPr>
          <w:rFonts w:hint="eastAsia" w:ascii="宋体" w:hAnsi="宋体" w:eastAsia="宋体" w:cs="宋体"/>
          <w:color w:val="000000"/>
          <w:sz w:val="24"/>
          <w:lang w:val="en-US" w:eastAsia="zh-CN"/>
        </w:rPr>
        <w:t>注：本项目不接受联合体。</w:t>
      </w:r>
      <w:bookmarkStart w:id="15" w:name="_Toc19504"/>
    </w:p>
    <w:p w14:paraId="71B4E138">
      <w:pPr>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outlineLvl w:val="0"/>
        <w:rPr>
          <w:rFonts w:hint="eastAsia" w:ascii="宋体" w:hAnsi="宋体" w:eastAsia="宋体" w:cs="宋体"/>
          <w:b/>
          <w:bCs/>
          <w:spacing w:val="6"/>
          <w:sz w:val="24"/>
          <w:szCs w:val="24"/>
          <w:lang w:val="en-US" w:eastAsia="zh-CN"/>
        </w:rPr>
      </w:pPr>
      <w:bookmarkStart w:id="16" w:name="_Toc25419"/>
      <w:r>
        <w:rPr>
          <w:rFonts w:hint="eastAsia" w:ascii="宋体" w:hAnsi="宋体" w:eastAsia="宋体" w:cs="宋体"/>
          <w:b/>
          <w:bCs/>
          <w:spacing w:val="6"/>
          <w:sz w:val="24"/>
          <w:szCs w:val="24"/>
          <w:lang w:val="en-US" w:eastAsia="zh-CN"/>
        </w:rPr>
        <w:t>六、禁止参加本次采购活动的供应商</w:t>
      </w:r>
      <w:bookmarkEnd w:id="15"/>
      <w:bookmarkEnd w:id="16"/>
    </w:p>
    <w:p w14:paraId="50A3744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96"/>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根据《关于在政府采购活动中查询及使用信用记录有关问题的通知》</w:t>
      </w:r>
      <w:r>
        <w:rPr>
          <w:rFonts w:hint="eastAsia" w:ascii="宋体" w:hAnsi="宋体" w:eastAsia="宋体" w:cs="宋体"/>
          <w:spacing w:val="-42"/>
          <w:sz w:val="24"/>
          <w:szCs w:val="24"/>
        </w:rPr>
        <w:t xml:space="preserve"> </w:t>
      </w:r>
      <w:r>
        <w:rPr>
          <w:rFonts w:hint="eastAsia" w:ascii="宋体" w:hAnsi="宋体" w:eastAsia="宋体" w:cs="宋体"/>
          <w:spacing w:val="3"/>
          <w:sz w:val="24"/>
          <w:szCs w:val="24"/>
        </w:rPr>
        <w:t>(财库</w:t>
      </w:r>
      <w:r>
        <w:rPr>
          <w:rFonts w:hint="eastAsia" w:ascii="宋体" w:hAnsi="宋体" w:eastAsia="宋体" w:cs="宋体"/>
          <w:sz w:val="24"/>
          <w:szCs w:val="24"/>
        </w:rPr>
        <w:t xml:space="preserve"> 〔2016〕125</w:t>
      </w:r>
      <w:r>
        <w:rPr>
          <w:rFonts w:hint="eastAsia" w:ascii="宋体" w:hAnsi="宋体" w:eastAsia="宋体" w:cs="宋体"/>
          <w:spacing w:val="-41"/>
          <w:sz w:val="24"/>
          <w:szCs w:val="24"/>
        </w:rPr>
        <w:t xml:space="preserve"> </w:t>
      </w:r>
      <w:r>
        <w:rPr>
          <w:rFonts w:hint="eastAsia" w:ascii="宋体" w:hAnsi="宋体" w:eastAsia="宋体" w:cs="宋体"/>
          <w:sz w:val="24"/>
          <w:szCs w:val="24"/>
        </w:rPr>
        <w:t>号)的要求，拒绝列入失信被执行人名单、重大税收违法案件当事人名</w:t>
      </w:r>
      <w:r>
        <w:rPr>
          <w:rFonts w:hint="eastAsia" w:ascii="宋体" w:hAnsi="宋体" w:eastAsia="宋体" w:cs="宋体"/>
          <w:spacing w:val="-1"/>
          <w:sz w:val="24"/>
          <w:szCs w:val="24"/>
        </w:rPr>
        <w:t>单、政府采购严重违法失信行为记录名单中的供应商报名参加本项目的采购</w:t>
      </w:r>
      <w:r>
        <w:rPr>
          <w:rFonts w:hint="eastAsia" w:ascii="宋体" w:hAnsi="宋体" w:eastAsia="宋体" w:cs="宋体"/>
          <w:spacing w:val="-2"/>
          <w:sz w:val="24"/>
          <w:szCs w:val="24"/>
        </w:rPr>
        <w:t>活动(以</w:t>
      </w:r>
      <w:r>
        <w:rPr>
          <w:rFonts w:hint="eastAsia" w:ascii="宋体" w:hAnsi="宋体" w:eastAsia="宋体" w:cs="宋体"/>
          <w:spacing w:val="2"/>
          <w:sz w:val="24"/>
          <w:szCs w:val="24"/>
        </w:rPr>
        <w:t>联合体形式参加本项目采购活动，联合体成员存在不良信用记录的，视同联合体存</w:t>
      </w:r>
      <w:r>
        <w:rPr>
          <w:rFonts w:hint="eastAsia" w:ascii="宋体" w:hAnsi="宋体" w:eastAsia="宋体" w:cs="宋体"/>
          <w:spacing w:val="-1"/>
          <w:sz w:val="24"/>
          <w:szCs w:val="24"/>
        </w:rPr>
        <w:t>在不良信用记录)。</w:t>
      </w:r>
    </w:p>
    <w:p w14:paraId="1A1223CF">
      <w:pPr>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outlineLvl w:val="0"/>
        <w:rPr>
          <w:rFonts w:hint="eastAsia" w:ascii="宋体" w:hAnsi="宋体" w:eastAsia="宋体" w:cs="宋体"/>
          <w:b/>
          <w:bCs/>
          <w:spacing w:val="6"/>
          <w:sz w:val="24"/>
          <w:szCs w:val="24"/>
          <w:lang w:val="en-US" w:eastAsia="zh-CN"/>
        </w:rPr>
      </w:pPr>
      <w:bookmarkStart w:id="17" w:name="_Toc7126"/>
      <w:bookmarkStart w:id="18" w:name="_Toc27579"/>
      <w:r>
        <w:rPr>
          <w:rFonts w:hint="eastAsia" w:ascii="宋体" w:hAnsi="宋体" w:eastAsia="宋体" w:cs="宋体"/>
          <w:b/>
          <w:bCs/>
          <w:spacing w:val="6"/>
          <w:sz w:val="24"/>
          <w:szCs w:val="24"/>
          <w:lang w:val="en-US" w:eastAsia="zh-CN"/>
        </w:rPr>
        <w:t>七、谈判文件获取时间、方式、地点</w:t>
      </w:r>
      <w:bookmarkEnd w:id="17"/>
      <w:bookmarkEnd w:id="18"/>
    </w:p>
    <w:p w14:paraId="58D4F86B">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506"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b/>
          <w:bCs/>
          <w:spacing w:val="6"/>
          <w:sz w:val="24"/>
          <w:szCs w:val="24"/>
          <w:lang w:val="en-US" w:eastAsia="zh-CN"/>
        </w:rPr>
        <w:t>1.获取时间</w:t>
      </w:r>
      <w:r>
        <w:rPr>
          <w:rFonts w:hint="eastAsia" w:ascii="宋体" w:hAnsi="宋体" w:eastAsia="宋体" w:cs="宋体"/>
          <w:b/>
          <w:bCs/>
          <w:spacing w:val="-1"/>
          <w:sz w:val="24"/>
          <w:szCs w:val="24"/>
          <w:lang w:val="en-US" w:eastAsia="zh-CN"/>
        </w:rPr>
        <w:t>：</w:t>
      </w:r>
      <w:r>
        <w:rPr>
          <w:rFonts w:hint="eastAsia" w:ascii="宋体" w:hAnsi="宋体" w:eastAsia="宋体" w:cs="宋体"/>
          <w:spacing w:val="-4"/>
          <w:sz w:val="24"/>
          <w:szCs w:val="24"/>
          <w:lang w:val="en-US" w:eastAsia="zh-CN"/>
        </w:rPr>
        <w:t>谈判文件的获取时间</w:t>
      </w:r>
      <w:r>
        <w:rPr>
          <w:rFonts w:hint="eastAsia" w:ascii="宋体" w:hAnsi="宋体" w:eastAsia="宋体" w:cs="宋体"/>
          <w:color w:val="000000" w:themeColor="text1"/>
          <w:spacing w:val="-4"/>
          <w:sz w:val="24"/>
          <w:szCs w:val="24"/>
          <w:lang w:val="en-US" w:eastAsia="zh-CN"/>
          <w14:textFill>
            <w14:solidFill>
              <w14:schemeClr w14:val="tx1"/>
            </w14:solidFill>
          </w14:textFill>
        </w:rPr>
        <w:t>为</w:t>
      </w:r>
      <w:r>
        <w:rPr>
          <w:rFonts w:hint="eastAsia" w:ascii="宋体" w:hAnsi="宋体" w:eastAsia="宋体" w:cs="宋体"/>
          <w:b/>
          <w:bCs/>
          <w:color w:val="000000" w:themeColor="text1"/>
          <w:spacing w:val="34"/>
          <w:sz w:val="24"/>
          <w:szCs w:val="24"/>
          <w:highlight w:val="none"/>
          <w:lang w:val="en-US" w:eastAsia="zh-CN"/>
          <w14:textFill>
            <w14:solidFill>
              <w14:schemeClr w14:val="tx1"/>
            </w14:solidFill>
          </w14:textFill>
        </w:rPr>
        <w:t>2025年12月24日至2025年12月26日</w:t>
      </w:r>
      <w:r>
        <w:rPr>
          <w:rFonts w:hint="eastAsia" w:ascii="宋体" w:hAnsi="宋体" w:eastAsia="宋体" w:cs="宋体"/>
          <w:b/>
          <w:bCs/>
          <w:spacing w:val="-2"/>
          <w:sz w:val="24"/>
          <w:szCs w:val="24"/>
          <w:lang w:val="en-US" w:eastAsia="zh-CN"/>
        </w:rPr>
        <w:t>08:30—17:30</w:t>
      </w:r>
      <w:r>
        <w:rPr>
          <w:rFonts w:hint="eastAsia" w:ascii="宋体" w:hAnsi="宋体" w:eastAsia="宋体" w:cs="宋体"/>
          <w:spacing w:val="-2"/>
          <w:sz w:val="24"/>
          <w:szCs w:val="24"/>
        </w:rPr>
        <w:t>（北京时间，法定节假日除外）</w:t>
      </w:r>
      <w:r>
        <w:rPr>
          <w:rFonts w:hint="eastAsia" w:ascii="宋体" w:hAnsi="宋体" w:eastAsia="宋体" w:cs="宋体"/>
          <w:spacing w:val="-2"/>
          <w:sz w:val="24"/>
          <w:szCs w:val="24"/>
          <w:lang w:eastAsia="zh-CN"/>
        </w:rPr>
        <w:t>。</w:t>
      </w:r>
    </w:p>
    <w:p w14:paraId="0D1EF65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24" w:firstLineChars="223"/>
        <w:jc w:val="both"/>
        <w:textAlignment w:val="baseline"/>
        <w:rPr>
          <w:rFonts w:hint="default" w:ascii="宋体" w:hAnsi="宋体" w:eastAsia="宋体" w:cs="宋体"/>
          <w:spacing w:val="-3"/>
          <w:sz w:val="24"/>
          <w:szCs w:val="24"/>
          <w:lang w:val="en-US" w:eastAsia="zh-CN"/>
        </w:rPr>
      </w:pPr>
      <w:r>
        <w:rPr>
          <w:rFonts w:hint="eastAsia" w:ascii="宋体" w:hAnsi="宋体" w:eastAsia="宋体" w:cs="宋体"/>
          <w:b/>
          <w:bCs/>
          <w:spacing w:val="-3"/>
          <w:sz w:val="24"/>
          <w:szCs w:val="24"/>
          <w:lang w:val="en-US" w:eastAsia="zh-CN"/>
        </w:rPr>
        <w:t>2.获取方式：</w:t>
      </w:r>
      <w:r>
        <w:rPr>
          <w:rFonts w:hint="eastAsia" w:ascii="宋体" w:hAnsi="宋体" w:eastAsia="宋体" w:cs="宋体"/>
          <w:spacing w:val="0"/>
          <w:sz w:val="24"/>
          <w:szCs w:val="24"/>
          <w:highlight w:val="none"/>
          <w:lang w:val="en-US" w:eastAsia="zh-CN"/>
        </w:rPr>
        <w:t>(1)</w:t>
      </w:r>
      <w:r>
        <w:rPr>
          <w:rFonts w:hint="eastAsia" w:ascii="宋体" w:hAnsi="宋体" w:eastAsia="宋体" w:cs="宋体"/>
          <w:spacing w:val="0"/>
          <w:sz w:val="24"/>
          <w:szCs w:val="24"/>
          <w:highlight w:val="none"/>
        </w:rPr>
        <w:t>网络获取：</w:t>
      </w:r>
      <w:r>
        <w:rPr>
          <w:rFonts w:hint="eastAsia" w:ascii="宋体" w:hAnsi="宋体" w:eastAsia="宋体" w:cs="宋体"/>
          <w:spacing w:val="0"/>
          <w:sz w:val="24"/>
          <w:szCs w:val="24"/>
          <w:highlight w:val="none"/>
          <w:lang w:val="en-US" w:eastAsia="zh-CN"/>
        </w:rPr>
        <w:t>提供加盖供应商公章的报名登记表和介绍信扫描件发送至指定邮箱1099939468@qq.com</w:t>
      </w:r>
      <w:r>
        <w:rPr>
          <w:rFonts w:hint="eastAsia" w:ascii="宋体" w:hAnsi="宋体" w:cs="宋体"/>
          <w:spacing w:val="0"/>
          <w:sz w:val="24"/>
          <w:szCs w:val="24"/>
          <w:highlight w:val="none"/>
          <w:lang w:val="en-US" w:eastAsia="zh-CN"/>
        </w:rPr>
        <w:t>，</w:t>
      </w:r>
      <w:r>
        <w:rPr>
          <w:rFonts w:hint="eastAsia" w:ascii="宋体" w:hAnsi="宋体" w:eastAsia="宋体" w:cs="宋体"/>
          <w:spacing w:val="0"/>
          <w:sz w:val="24"/>
          <w:szCs w:val="24"/>
          <w:highlight w:val="none"/>
          <w:lang w:val="en-US" w:eastAsia="zh-CN"/>
        </w:rPr>
        <w:t>通过代理机构确认网上报名成功后，代理机构将网上发送谈判文件等相关资料；报名资料原件请于开标当日交至开标现场。(2)现场获取：携带加盖供应商公章的报名登记表和介绍信。</w:t>
      </w:r>
    </w:p>
    <w:p w14:paraId="5ED8E3F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6" w:firstLineChars="200"/>
        <w:jc w:val="both"/>
        <w:textAlignment w:val="baseline"/>
        <w:rPr>
          <w:rFonts w:hint="eastAsia" w:ascii="宋体" w:hAnsi="宋体" w:eastAsia="宋体" w:cs="宋体"/>
          <w:sz w:val="24"/>
          <w:szCs w:val="24"/>
        </w:rPr>
      </w:pPr>
      <w:r>
        <w:rPr>
          <w:rFonts w:hint="eastAsia" w:ascii="宋体" w:hAnsi="宋体" w:eastAsia="宋体" w:cs="宋体"/>
          <w:b/>
          <w:bCs/>
          <w:spacing w:val="6"/>
          <w:sz w:val="24"/>
          <w:szCs w:val="24"/>
          <w:lang w:val="en-US" w:eastAsia="zh-CN"/>
        </w:rPr>
        <w:t>3.获取地点：</w:t>
      </w:r>
      <w:r>
        <w:rPr>
          <w:rFonts w:hint="eastAsia" w:ascii="宋体" w:hAnsi="宋体" w:cs="宋体"/>
          <w:color w:val="auto"/>
          <w:spacing w:val="0"/>
          <w:sz w:val="24"/>
          <w:szCs w:val="24"/>
          <w:highlight w:val="none"/>
          <w:u w:val="single"/>
          <w:lang w:val="en-US" w:eastAsia="zh-CN"/>
        </w:rPr>
        <w:t>四川省广元市剑阁县下寺镇剑门关大道北段243号4楼</w:t>
      </w:r>
      <w:r>
        <w:rPr>
          <w:rFonts w:hint="eastAsia" w:ascii="宋体" w:hAnsi="宋体" w:eastAsia="宋体" w:cs="宋体"/>
          <w:color w:val="auto"/>
          <w:spacing w:val="0"/>
          <w:sz w:val="24"/>
          <w:szCs w:val="24"/>
          <w:highlight w:val="none"/>
          <w:u w:val="single"/>
          <w:lang w:val="en-US" w:eastAsia="zh-CN"/>
        </w:rPr>
        <w:t>项目一部</w:t>
      </w:r>
      <w:r>
        <w:rPr>
          <w:rFonts w:hint="eastAsia" w:ascii="宋体" w:hAnsi="宋体" w:eastAsia="宋体" w:cs="宋体"/>
          <w:spacing w:val="-2"/>
          <w:sz w:val="24"/>
          <w:szCs w:val="24"/>
          <w:u w:val="none" w:color="auto"/>
        </w:rPr>
        <w:t>。</w:t>
      </w:r>
    </w:p>
    <w:p w14:paraId="0DC2A941">
      <w:pPr>
        <w:keepNext w:val="0"/>
        <w:keepLines w:val="0"/>
        <w:pageBreakBefore w:val="0"/>
        <w:widowControl/>
        <w:kinsoku/>
        <w:wordWrap/>
        <w:overflowPunct/>
        <w:topLinePunct w:val="0"/>
        <w:autoSpaceDE/>
        <w:autoSpaceDN/>
        <w:bidi w:val="0"/>
        <w:adjustRightInd/>
        <w:snapToGrid/>
        <w:spacing w:line="460" w:lineRule="exact"/>
        <w:ind w:right="0" w:rightChars="0"/>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bookmarkStart w:id="19" w:name="_Toc4723"/>
      <w:r>
        <w:rPr>
          <w:rFonts w:hint="eastAsia" w:ascii="宋体" w:hAnsi="宋体" w:eastAsia="宋体" w:cs="宋体"/>
          <w:b/>
          <w:color w:val="000000"/>
          <w:sz w:val="24"/>
          <w:szCs w:val="24"/>
          <w:lang w:val="en-US" w:eastAsia="zh-CN"/>
        </w:rPr>
        <w:t>八</w:t>
      </w:r>
      <w:r>
        <w:rPr>
          <w:rFonts w:hint="eastAsia" w:ascii="宋体" w:hAnsi="宋体" w:eastAsia="宋体" w:cs="宋体"/>
          <w:b/>
          <w:color w:val="000000"/>
          <w:sz w:val="24"/>
          <w:szCs w:val="24"/>
        </w:rPr>
        <w:t>、递交响应文件截止时间</w:t>
      </w:r>
      <w:r>
        <w:rPr>
          <w:rFonts w:hint="eastAsia" w:ascii="宋体" w:hAnsi="宋体" w:eastAsia="宋体" w:cs="宋体"/>
          <w:b/>
          <w:color w:val="000000"/>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2025</w:t>
      </w:r>
      <w:r>
        <w:rPr>
          <w:rFonts w:hint="eastAsia" w:ascii="宋体" w:hAnsi="宋体" w:eastAsia="宋体" w:cs="宋体"/>
          <w:b/>
          <w:bCs/>
          <w:color w:val="000000" w:themeColor="text1"/>
          <w:sz w:val="24"/>
          <w:szCs w:val="24"/>
          <w:highlight w:val="none"/>
          <w14:textFill>
            <w14:solidFill>
              <w14:schemeClr w14:val="tx1"/>
            </w14:solidFill>
          </w14:textFill>
        </w:rPr>
        <w:t>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14:textFill>
            <w14:solidFill>
              <w14:schemeClr w14:val="tx1"/>
            </w14:solidFill>
          </w14:textFill>
        </w:rPr>
        <w:t>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bCs/>
          <w:color w:val="000000" w:themeColor="text1"/>
          <w:sz w:val="24"/>
          <w:szCs w:val="24"/>
          <w:highlight w:val="none"/>
          <w14:textFill>
            <w14:solidFill>
              <w14:schemeClr w14:val="tx1"/>
            </w14:solidFill>
          </w14:textFill>
        </w:rPr>
        <w:t>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9:00</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北京时间）。</w:t>
      </w:r>
      <w:bookmarkEnd w:id="19"/>
    </w:p>
    <w:p w14:paraId="4710DD6A">
      <w:pPr>
        <w:keepNext w:val="0"/>
        <w:keepLines w:val="0"/>
        <w:pageBreakBefore w:val="0"/>
        <w:widowControl/>
        <w:kinsoku/>
        <w:wordWrap/>
        <w:overflowPunct/>
        <w:topLinePunct w:val="0"/>
        <w:autoSpaceDE/>
        <w:autoSpaceDN/>
        <w:bidi w:val="0"/>
        <w:adjustRightInd/>
        <w:snapToGrid/>
        <w:spacing w:line="460" w:lineRule="exact"/>
        <w:ind w:left="0" w:right="0" w:rightChars="0" w:firstLine="482"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递交响应文件地点：</w:t>
      </w:r>
      <w:r>
        <w:rPr>
          <w:rFonts w:hint="eastAsia" w:ascii="宋体" w:hAnsi="宋体" w:cs="宋体"/>
          <w:color w:val="auto"/>
          <w:spacing w:val="0"/>
          <w:sz w:val="24"/>
          <w:szCs w:val="24"/>
          <w:highlight w:val="none"/>
          <w:u w:val="single"/>
          <w:lang w:val="en-US" w:eastAsia="zh-CN"/>
        </w:rPr>
        <w:t>四川省广元市剑阁县下寺镇剑门关大道北段243号4楼</w:t>
      </w:r>
      <w:r>
        <w:rPr>
          <w:rFonts w:hint="eastAsia" w:ascii="宋体" w:hAnsi="宋体" w:eastAsia="宋体" w:cs="宋体"/>
          <w:color w:val="000000"/>
          <w:spacing w:val="0"/>
          <w:sz w:val="24"/>
          <w:szCs w:val="24"/>
          <w:highlight w:val="none"/>
          <w:u w:val="single"/>
          <w:lang w:val="en-US" w:eastAsia="zh-CN"/>
        </w:rPr>
        <w:t>开标室</w:t>
      </w:r>
      <w:r>
        <w:rPr>
          <w:rFonts w:hint="eastAsia" w:ascii="宋体" w:hAnsi="宋体" w:eastAsia="宋体" w:cs="宋体"/>
          <w:color w:val="000000" w:themeColor="text1"/>
          <w:sz w:val="24"/>
          <w:szCs w:val="24"/>
          <w:highlight w:val="none"/>
          <w14:textFill>
            <w14:solidFill>
              <w14:schemeClr w14:val="tx1"/>
            </w14:solidFill>
          </w14:textFill>
        </w:rPr>
        <w:t>。</w:t>
      </w:r>
    </w:p>
    <w:p w14:paraId="06220E86">
      <w:pPr>
        <w:pStyle w:val="2"/>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0"/>
        <w:rPr>
          <w:rFonts w:hint="eastAsia" w:ascii="宋体" w:hAnsi="宋体" w:eastAsia="宋体" w:cs="宋体"/>
          <w:b/>
          <w:color w:val="000000"/>
          <w:sz w:val="24"/>
          <w:szCs w:val="24"/>
          <w:highlight w:val="none"/>
          <w:lang w:eastAsia="zh-CN"/>
        </w:rPr>
      </w:pPr>
      <w:bookmarkStart w:id="20" w:name="_Toc10915"/>
      <w:r>
        <w:rPr>
          <w:rFonts w:hint="eastAsia" w:ascii="宋体" w:hAnsi="宋体" w:eastAsia="宋体" w:cs="宋体"/>
          <w:b/>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、响应文件开启时间：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202</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bCs/>
          <w:color w:val="000000" w:themeColor="text1"/>
          <w:sz w:val="24"/>
          <w:szCs w:val="24"/>
          <w:highlight w:val="none"/>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（北京</w:t>
      </w:r>
      <w:r>
        <w:rPr>
          <w:rFonts w:hint="eastAsia" w:ascii="宋体" w:hAnsi="宋体" w:eastAsia="宋体" w:cs="宋体"/>
          <w:color w:val="auto"/>
          <w:sz w:val="24"/>
          <w:szCs w:val="24"/>
          <w:highlight w:val="none"/>
        </w:rPr>
        <w:t>时间）</w:t>
      </w:r>
      <w:bookmarkEnd w:id="20"/>
    </w:p>
    <w:p w14:paraId="5BEED530">
      <w:pPr>
        <w:keepNext w:val="0"/>
        <w:keepLines w:val="0"/>
        <w:pageBreakBefore w:val="0"/>
        <w:widowControl/>
        <w:kinsoku/>
        <w:wordWrap/>
        <w:overflowPunct/>
        <w:topLinePunct w:val="0"/>
        <w:autoSpaceDE/>
        <w:autoSpaceDN/>
        <w:bidi w:val="0"/>
        <w:adjustRightInd/>
        <w:snapToGrid/>
        <w:spacing w:line="460" w:lineRule="exact"/>
        <w:ind w:right="0" w:rightChars="0"/>
        <w:textAlignment w:val="auto"/>
        <w:outlineLvl w:val="0"/>
        <w:rPr>
          <w:rFonts w:hint="eastAsia" w:ascii="宋体" w:hAnsi="宋体" w:eastAsia="宋体" w:cs="宋体"/>
          <w:color w:val="000000"/>
          <w:sz w:val="24"/>
          <w:szCs w:val="24"/>
          <w:highlight w:val="none"/>
          <w:u w:val="single"/>
        </w:rPr>
      </w:pPr>
      <w:bookmarkStart w:id="21" w:name="_Toc6077"/>
      <w:r>
        <w:rPr>
          <w:rFonts w:hint="eastAsia" w:ascii="宋体" w:hAnsi="宋体" w:eastAsia="宋体" w:cs="宋体"/>
          <w:b/>
          <w:color w:val="000000"/>
          <w:sz w:val="24"/>
          <w:szCs w:val="24"/>
          <w:highlight w:val="none"/>
          <w:lang w:eastAsia="zh-CN"/>
        </w:rPr>
        <w:t>十</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val="en-US" w:eastAsia="zh-CN"/>
        </w:rPr>
        <w:t>谈判</w:t>
      </w:r>
      <w:r>
        <w:rPr>
          <w:rFonts w:hint="eastAsia" w:ascii="宋体" w:hAnsi="宋体" w:eastAsia="宋体" w:cs="宋体"/>
          <w:b/>
          <w:color w:val="000000"/>
          <w:sz w:val="24"/>
          <w:szCs w:val="24"/>
          <w:highlight w:val="none"/>
        </w:rPr>
        <w:t>地点：</w:t>
      </w:r>
      <w:r>
        <w:rPr>
          <w:rFonts w:hint="eastAsia" w:ascii="宋体" w:hAnsi="宋体" w:cs="宋体"/>
          <w:color w:val="auto"/>
          <w:spacing w:val="0"/>
          <w:sz w:val="24"/>
          <w:szCs w:val="24"/>
          <w:highlight w:val="none"/>
          <w:u w:val="single"/>
          <w:lang w:val="en-US" w:eastAsia="zh-CN"/>
        </w:rPr>
        <w:t>四川省广元市剑阁县下寺镇剑门关大道北段243号4楼</w:t>
      </w:r>
      <w:r>
        <w:rPr>
          <w:rFonts w:hint="eastAsia" w:ascii="宋体" w:hAnsi="宋体" w:eastAsia="宋体" w:cs="宋体"/>
          <w:color w:val="000000"/>
          <w:spacing w:val="0"/>
          <w:sz w:val="24"/>
          <w:szCs w:val="24"/>
          <w:highlight w:val="none"/>
          <w:u w:val="single"/>
          <w:lang w:val="en-US" w:eastAsia="zh-CN"/>
        </w:rPr>
        <w:t>评标室（1）</w:t>
      </w:r>
      <w:r>
        <w:rPr>
          <w:rFonts w:hint="eastAsia" w:ascii="宋体" w:hAnsi="宋体" w:eastAsia="宋体" w:cs="宋体"/>
          <w:color w:val="000000"/>
          <w:sz w:val="24"/>
          <w:szCs w:val="24"/>
          <w:highlight w:val="none"/>
          <w:u w:val="none"/>
        </w:rPr>
        <w:t>。</w:t>
      </w:r>
      <w:bookmarkEnd w:id="21"/>
    </w:p>
    <w:p w14:paraId="3B333517">
      <w:pPr>
        <w:pStyle w:val="9"/>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0"/>
        <w:rPr>
          <w:rFonts w:hint="eastAsia" w:ascii="宋体" w:hAnsi="宋体" w:eastAsia="宋体" w:cs="宋体"/>
          <w:b/>
          <w:color w:val="000000"/>
          <w:sz w:val="24"/>
          <w:szCs w:val="24"/>
          <w:highlight w:val="none"/>
        </w:rPr>
      </w:pPr>
      <w:bookmarkStart w:id="22" w:name="_Toc9725"/>
      <w:bookmarkStart w:id="23" w:name="_Toc24415"/>
      <w:r>
        <w:rPr>
          <w:rFonts w:hint="eastAsia" w:ascii="宋体" w:hAnsi="宋体" w:eastAsia="宋体" w:cs="宋体"/>
          <w:b/>
          <w:color w:val="000000"/>
          <w:sz w:val="24"/>
          <w:szCs w:val="24"/>
          <w:highlight w:val="none"/>
        </w:rPr>
        <w:t>十</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、联系方式</w:t>
      </w:r>
      <w:bookmarkEnd w:id="22"/>
      <w:bookmarkEnd w:id="23"/>
    </w:p>
    <w:p w14:paraId="1FA262D5">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right="0" w:rightChars="0" w:firstLine="482" w:firstLineChars="200"/>
        <w:textAlignment w:val="auto"/>
        <w:rPr>
          <w:rFonts w:hint="default" w:ascii="宋体" w:hAnsi="宋体" w:eastAsia="宋体" w:cs="宋体"/>
          <w:color w:val="000000"/>
          <w:sz w:val="24"/>
          <w:szCs w:val="24"/>
          <w:highlight w:val="yellow"/>
          <w:u w:val="none"/>
          <w:lang w:val="en-US" w:eastAsia="zh-CN"/>
        </w:rPr>
      </w:pPr>
      <w:r>
        <w:rPr>
          <w:rFonts w:hint="eastAsia" w:ascii="宋体" w:hAnsi="宋体" w:eastAsia="宋体" w:cs="宋体"/>
          <w:b/>
          <w:bCs/>
          <w:color w:val="000000"/>
          <w:sz w:val="24"/>
          <w:szCs w:val="24"/>
          <w:highlight w:val="none"/>
        </w:rPr>
        <w:t>采 购 人：</w:t>
      </w:r>
      <w:r>
        <w:rPr>
          <w:rFonts w:hint="eastAsia" w:ascii="宋体" w:hAnsi="宋体" w:eastAsia="宋体" w:cs="宋体"/>
          <w:b/>
          <w:bCs/>
          <w:color w:val="000000"/>
          <w:sz w:val="24"/>
          <w:szCs w:val="24"/>
          <w:highlight w:val="none"/>
          <w:u w:val="none"/>
          <w:lang w:val="en-US" w:eastAsia="zh-CN"/>
        </w:rPr>
        <w:t>剑阁县中医医院</w:t>
      </w:r>
    </w:p>
    <w:p w14:paraId="7841C62C">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right="0" w:rightChars="0" w:firstLine="464" w:firstLineChars="200"/>
        <w:textAlignment w:val="auto"/>
        <w:rPr>
          <w:rFonts w:hint="default" w:ascii="宋体" w:hAnsi="宋体" w:eastAsia="宋体" w:cs="宋体"/>
          <w:color w:val="000000"/>
          <w:sz w:val="24"/>
          <w:szCs w:val="24"/>
          <w:highlight w:val="none"/>
          <w:u w:val="none"/>
          <w:lang w:val="en-US" w:eastAsia="zh-CN"/>
        </w:rPr>
      </w:pPr>
      <w:r>
        <w:rPr>
          <w:rFonts w:hint="eastAsia" w:ascii="宋体" w:hAnsi="宋体" w:eastAsia="宋体" w:cs="宋体"/>
          <w:color w:val="auto"/>
          <w:spacing w:val="-4"/>
          <w:sz w:val="24"/>
          <w:szCs w:val="24"/>
          <w:lang w:val="en-US" w:eastAsia="zh-CN"/>
        </w:rPr>
        <w:t>通讯地址：</w:t>
      </w:r>
      <w:r>
        <w:rPr>
          <w:rFonts w:hint="eastAsia" w:ascii="宋体" w:hAnsi="宋体" w:eastAsia="宋体" w:cs="宋体"/>
          <w:b w:val="0"/>
          <w:snapToGrid w:val="0"/>
          <w:color w:val="000000"/>
          <w:spacing w:val="0"/>
          <w:kern w:val="0"/>
          <w:sz w:val="24"/>
          <w:szCs w:val="21"/>
          <w:lang w:val="en-US" w:eastAsia="zh-CN"/>
        </w:rPr>
        <w:t>四川省广元市剑阁县闻溪路6号</w:t>
      </w:r>
    </w:p>
    <w:p w14:paraId="3C95B691">
      <w:pPr>
        <w:pStyle w:val="9"/>
        <w:keepNext w:val="0"/>
        <w:keepLines w:val="0"/>
        <w:pageBreakBefore w:val="0"/>
        <w:widowControl/>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联 系 人：王先生</w:t>
      </w:r>
    </w:p>
    <w:p w14:paraId="2B4DF413">
      <w:pPr>
        <w:pStyle w:val="9"/>
        <w:keepNext w:val="0"/>
        <w:keepLines w:val="0"/>
        <w:pageBreakBefore w:val="0"/>
        <w:widowControl/>
        <w:kinsoku/>
        <w:wordWrap/>
        <w:overflowPunct/>
        <w:topLinePunct w:val="0"/>
        <w:autoSpaceDE/>
        <w:autoSpaceDN/>
        <w:bidi w:val="0"/>
        <w:adjustRightInd/>
        <w:snapToGrid/>
        <w:spacing w:line="460" w:lineRule="exact"/>
        <w:ind w:left="0" w:right="0" w:rightChars="0"/>
        <w:textAlignment w:val="auto"/>
        <w:rPr>
          <w:rFonts w:hint="default"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联系电话：</w:t>
      </w:r>
      <w:r>
        <w:rPr>
          <w:rFonts w:hint="eastAsia" w:ascii="宋体" w:hAnsi="宋体" w:eastAsia="宋体" w:cs="宋体"/>
          <w:b w:val="0"/>
          <w:snapToGrid w:val="0"/>
          <w:color w:val="000000"/>
          <w:spacing w:val="0"/>
          <w:kern w:val="0"/>
          <w:sz w:val="24"/>
          <w:szCs w:val="21"/>
          <w:lang w:val="en-US" w:eastAsia="zh-CN"/>
        </w:rPr>
        <w:t>13981273927</w:t>
      </w:r>
    </w:p>
    <w:p w14:paraId="69AB8A24">
      <w:pPr>
        <w:pStyle w:val="9"/>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bookmarkStart w:id="24" w:name="_Toc22449"/>
      <w:r>
        <w:rPr>
          <w:rFonts w:hint="eastAsia" w:ascii="宋体" w:hAnsi="宋体" w:eastAsia="宋体" w:cs="宋体"/>
          <w:b/>
          <w:bCs/>
          <w:color w:val="000000"/>
          <w:sz w:val="24"/>
          <w:szCs w:val="24"/>
          <w:highlight w:val="none"/>
        </w:rPr>
        <w:t>代理机构：</w:t>
      </w:r>
      <w:r>
        <w:rPr>
          <w:rFonts w:hint="eastAsia" w:ascii="宋体" w:hAnsi="宋体" w:eastAsia="宋体" w:cs="宋体"/>
          <w:b/>
          <w:bCs/>
          <w:color w:val="000000"/>
          <w:sz w:val="24"/>
          <w:szCs w:val="24"/>
          <w:highlight w:val="none"/>
          <w:lang w:val="en-US" w:eastAsia="zh-CN"/>
        </w:rPr>
        <w:t>四川虹垡招标代理</w:t>
      </w:r>
      <w:r>
        <w:rPr>
          <w:rFonts w:hint="eastAsia" w:ascii="宋体" w:hAnsi="宋体" w:eastAsia="宋体" w:cs="宋体"/>
          <w:b/>
          <w:bCs/>
          <w:color w:val="000000"/>
          <w:sz w:val="24"/>
          <w:szCs w:val="24"/>
          <w:highlight w:val="none"/>
          <w:lang w:eastAsia="zh-CN"/>
        </w:rPr>
        <w:t>有限公司</w:t>
      </w:r>
      <w:bookmarkEnd w:id="24"/>
      <w:r>
        <w:rPr>
          <w:rFonts w:hint="eastAsia" w:ascii="宋体" w:hAnsi="宋体" w:eastAsia="宋体" w:cs="宋体"/>
          <w:b/>
          <w:bCs/>
          <w:color w:val="000000"/>
          <w:sz w:val="24"/>
          <w:szCs w:val="24"/>
          <w:highlight w:val="none"/>
        </w:rPr>
        <w:t xml:space="preserve"> </w:t>
      </w:r>
    </w:p>
    <w:p w14:paraId="4E17A97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4" w:firstLineChars="200"/>
        <w:jc w:val="both"/>
        <w:textAlignment w:val="baseline"/>
        <w:rPr>
          <w:rFonts w:hint="eastAsia" w:ascii="宋体" w:hAnsi="宋体" w:eastAsia="宋体" w:cs="宋体"/>
          <w:color w:val="000000"/>
          <w:sz w:val="24"/>
          <w:szCs w:val="24"/>
          <w:highlight w:val="none"/>
        </w:rPr>
      </w:pPr>
      <w:r>
        <w:rPr>
          <w:rFonts w:hint="eastAsia" w:ascii="宋体" w:hAnsi="宋体" w:eastAsia="宋体" w:cs="宋体"/>
          <w:color w:val="auto"/>
          <w:spacing w:val="-4"/>
          <w:sz w:val="24"/>
          <w:szCs w:val="24"/>
          <w:lang w:val="en-US" w:eastAsia="zh-CN"/>
        </w:rPr>
        <w:t>通讯地址：</w:t>
      </w:r>
      <w:r>
        <w:rPr>
          <w:rFonts w:hint="eastAsia" w:ascii="宋体" w:hAnsi="宋体" w:eastAsia="宋体" w:cs="宋体"/>
          <w:b w:val="0"/>
          <w:snapToGrid w:val="0"/>
          <w:color w:val="000000"/>
          <w:spacing w:val="0"/>
          <w:kern w:val="0"/>
          <w:sz w:val="24"/>
          <w:szCs w:val="21"/>
          <w:lang w:val="en-US" w:eastAsia="zh-CN"/>
        </w:rPr>
        <w:t>四川省广元市剑阁县下寺镇剑门关大道北段243号4楼</w:t>
      </w:r>
    </w:p>
    <w:p w14:paraId="49D4BBE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cs="宋体"/>
          <w:b w:val="0"/>
          <w:bCs w:val="0"/>
          <w:snapToGrid w:val="0"/>
          <w:color w:val="000000"/>
          <w:spacing w:val="0"/>
          <w:kern w:val="0"/>
          <w:position w:val="0"/>
          <w:sz w:val="24"/>
          <w:szCs w:val="24"/>
          <w:highlight w:val="none"/>
          <w:lang w:val="en-US" w:eastAsia="zh-CN" w:bidi="ar"/>
        </w:rPr>
      </w:pPr>
      <w:r>
        <w:rPr>
          <w:rFonts w:hint="eastAsia" w:ascii="宋体" w:hAnsi="宋体" w:eastAsia="宋体" w:cs="宋体"/>
          <w:b w:val="0"/>
          <w:bCs w:val="0"/>
          <w:snapToGrid w:val="0"/>
          <w:color w:val="000000"/>
          <w:spacing w:val="0"/>
          <w:kern w:val="0"/>
          <w:position w:val="0"/>
          <w:sz w:val="24"/>
          <w:szCs w:val="24"/>
          <w:highlight w:val="none"/>
          <w:lang w:val="en-US" w:eastAsia="zh-CN" w:bidi="ar"/>
        </w:rPr>
        <w:t>联 系 人：</w:t>
      </w:r>
      <w:r>
        <w:rPr>
          <w:rFonts w:hint="eastAsia" w:ascii="宋体" w:hAnsi="宋体" w:cs="宋体"/>
          <w:b w:val="0"/>
          <w:bCs w:val="0"/>
          <w:snapToGrid w:val="0"/>
          <w:color w:val="000000"/>
          <w:spacing w:val="0"/>
          <w:kern w:val="0"/>
          <w:position w:val="0"/>
          <w:sz w:val="24"/>
          <w:szCs w:val="24"/>
          <w:highlight w:val="none"/>
          <w:lang w:val="en-US" w:eastAsia="zh-CN" w:bidi="ar"/>
        </w:rPr>
        <w:t>王女士</w:t>
      </w:r>
    </w:p>
    <w:p w14:paraId="5635E41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460" w:lineRule="exact"/>
        <w:ind w:right="0" w:firstLine="480" w:firstLineChars="200"/>
        <w:jc w:val="left"/>
        <w:textAlignment w:val="baseline"/>
        <w:rPr>
          <w:rFonts w:hint="eastAsia" w:ascii="宋体" w:hAnsi="宋体" w:cs="宋体"/>
          <w:color w:val="000000"/>
          <w:spacing w:val="0"/>
          <w:sz w:val="24"/>
          <w:szCs w:val="24"/>
          <w:highlight w:val="none"/>
          <w:lang w:val="en-US" w:eastAsia="zh-CN"/>
        </w:rPr>
      </w:pPr>
      <w:r>
        <w:rPr>
          <w:rFonts w:hint="eastAsia" w:ascii="宋体" w:hAnsi="宋体" w:eastAsia="宋体" w:cs="宋体"/>
          <w:b w:val="0"/>
          <w:bCs w:val="0"/>
          <w:snapToGrid w:val="0"/>
          <w:color w:val="000000"/>
          <w:spacing w:val="0"/>
          <w:kern w:val="0"/>
          <w:position w:val="0"/>
          <w:sz w:val="24"/>
          <w:szCs w:val="24"/>
          <w:highlight w:val="none"/>
          <w:lang w:val="en-US" w:eastAsia="zh-CN" w:bidi="ar"/>
        </w:rPr>
        <w:t>联系电话：0839-</w:t>
      </w:r>
      <w:r>
        <w:rPr>
          <w:rFonts w:hint="eastAsia" w:ascii="宋体" w:hAnsi="宋体" w:eastAsia="宋体" w:cs="宋体"/>
          <w:color w:val="000000"/>
          <w:spacing w:val="0"/>
          <w:sz w:val="24"/>
          <w:szCs w:val="24"/>
          <w:highlight w:val="none"/>
          <w:lang w:val="en-US" w:eastAsia="zh-CN"/>
        </w:rPr>
        <w:t>6060</w:t>
      </w:r>
      <w:r>
        <w:rPr>
          <w:rFonts w:hint="eastAsia" w:ascii="宋体" w:hAnsi="宋体" w:cs="宋体"/>
          <w:color w:val="000000"/>
          <w:spacing w:val="0"/>
          <w:sz w:val="24"/>
          <w:szCs w:val="24"/>
          <w:highlight w:val="none"/>
          <w:lang w:val="en-US" w:eastAsia="zh-CN"/>
        </w:rPr>
        <w:t>098</w:t>
      </w:r>
    </w:p>
    <w:p w14:paraId="43DB87D7">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460" w:lineRule="exact"/>
        <w:ind w:right="0" w:firstLine="480" w:firstLineChars="200"/>
        <w:jc w:val="left"/>
        <w:textAlignment w:val="baseline"/>
        <w:rPr>
          <w:rFonts w:hint="default" w:ascii="宋体" w:hAnsi="宋体" w:eastAsia="宋体" w:cs="宋体"/>
          <w:color w:val="000000"/>
          <w:sz w:val="24"/>
          <w:lang w:val="en-US" w:eastAsia="zh-CN"/>
        </w:rPr>
      </w:pPr>
      <w:r>
        <w:rPr>
          <w:rFonts w:hint="eastAsia" w:ascii="宋体" w:hAnsi="宋体" w:eastAsia="宋体" w:cs="宋体"/>
          <w:color w:val="000000"/>
          <w:spacing w:val="0"/>
          <w:sz w:val="24"/>
          <w:lang w:val="en-US" w:eastAsia="zh-CN"/>
        </w:rPr>
        <w:t>项目技术服务：罗女士、0839-6060908</w:t>
      </w:r>
    </w:p>
    <w:p w14:paraId="158CF7A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lang w:val="en-US" w:eastAsia="zh-CN"/>
        </w:rPr>
        <w:t xml:space="preserve">     </w:t>
      </w:r>
    </w:p>
    <w:p w14:paraId="3F28AFBD">
      <w:pPr>
        <w:jc w:val="both"/>
        <w:rPr>
          <w:rFonts w:hint="eastAsia" w:eastAsia="宋体"/>
          <w:lang w:val="en-US" w:eastAsia="zh-CN"/>
        </w:rPr>
      </w:pPr>
      <w:r>
        <w:rPr>
          <w:rFonts w:hint="eastAsia" w:eastAsia="宋体"/>
          <w:lang w:val="en-US" w:eastAsia="zh-CN"/>
        </w:rPr>
        <w:t xml:space="preserve">                                                  剑阁县中医医院</w:t>
      </w:r>
    </w:p>
    <w:p w14:paraId="21DD3CC8">
      <w:pPr>
        <w:jc w:val="both"/>
        <w:rPr>
          <w:rFonts w:hint="default" w:eastAsia="宋体"/>
          <w:lang w:val="en-US" w:eastAsia="zh-CN"/>
        </w:rPr>
      </w:pPr>
      <w:r>
        <w:rPr>
          <w:rFonts w:hint="eastAsia" w:eastAsia="宋体"/>
          <w:lang w:val="en-US" w:eastAsia="zh-CN"/>
        </w:rPr>
        <w:t xml:space="preserve">                                                  2025年12月23日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12392">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672FF"/>
    <w:rsid w:val="3CDA4CE5"/>
    <w:rsid w:val="5F067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First Indent"/>
    <w:basedOn w:val="3"/>
    <w:next w:val="5"/>
    <w:qFormat/>
    <w:uiPriority w:val="0"/>
    <w:pPr>
      <w:ind w:firstLine="420" w:firstLineChars="100"/>
    </w:pPr>
    <w:rPr>
      <w:rFonts w:ascii="Calibri" w:hAnsi="Times New Roman" w:eastAsia="宋体" w:cs="Times New Roman"/>
    </w:rPr>
  </w:style>
  <w:style w:type="paragraph" w:customStyle="1" w:styleId="5">
    <w:name w:val="段落正文"/>
    <w:basedOn w:val="1"/>
    <w:autoRedefine/>
    <w:qFormat/>
    <w:uiPriority w:val="0"/>
    <w:pPr>
      <w:spacing w:before="50" w:beforeLines="50" w:line="360" w:lineRule="auto"/>
      <w:ind w:firstLine="200" w:firstLineChars="200"/>
    </w:pPr>
    <w:rPr>
      <w:rFonts w:ascii="Times New Roman" w:hAnsi="Times New Roman"/>
      <w:spacing w:val="2"/>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正文首行缩进两字符"/>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2025-12-23T01:12:00Z</dcterms:created>
  <dc:creator>信仰</dc:creator>
  <cp:lastModifiedBy>信仰</cp:lastModifiedBy>
  <dcterms:modified xsi:type="dcterms:W3CDTF">2025-12-23T01:13:06Z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0EB9DDBEDB2F451A8F445FBF86F3439F_11</vt:lpwstr>
  </property>
  <property fmtid="{D5CDD505-2E9C-101B-9397-08002B2CF9AE}" pid="4" name="KSOTemplateDocerSaveRecord">
    <vt:lpwstr>eyJoZGlkIjoiZjg3YTY5MTU4OWNhODU2MTNiMGIwNjk1YzQwNTgwM2MiLCJ1c2VySWQiOiI3MzEwOTE5MTcifQ==</vt:lpwstr>
  </property>
</Properties>
</file>